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8B3D" w14:textId="1BDB157A" w:rsidR="00862E06" w:rsidRPr="00EB2F27" w:rsidRDefault="00701145" w:rsidP="00D23AA0">
      <w:pPr>
        <w:rPr>
          <w:rFonts w:ascii="Segoe UI" w:hAnsi="Segoe UI" w:cs="Segoe UI"/>
          <w:color w:val="373737"/>
          <w:lang w:val="cs-CZ"/>
        </w:rPr>
      </w:pPr>
      <w:r>
        <w:rPr>
          <w:rFonts w:ascii="Segoe UI" w:hAnsi="Segoe UI" w:cs="Segoe UI"/>
          <w:color w:val="373737"/>
          <w:lang w:val="cs-CZ"/>
        </w:rPr>
        <w:t>8</w:t>
      </w:r>
      <w:r w:rsidR="00BE5684">
        <w:rPr>
          <w:rFonts w:ascii="Segoe UI" w:hAnsi="Segoe UI" w:cs="Segoe UI"/>
          <w:color w:val="373737"/>
          <w:lang w:val="cs-CZ"/>
        </w:rPr>
        <w:t xml:space="preserve">. </w:t>
      </w:r>
      <w:r w:rsidR="00915FAB">
        <w:rPr>
          <w:rFonts w:ascii="Segoe UI" w:hAnsi="Segoe UI" w:cs="Segoe UI"/>
          <w:color w:val="373737"/>
          <w:lang w:val="cs-CZ"/>
        </w:rPr>
        <w:t>října</w:t>
      </w:r>
      <w:r w:rsidR="00144162" w:rsidRPr="00EB2F27">
        <w:rPr>
          <w:rFonts w:ascii="Segoe UI" w:hAnsi="Segoe UI" w:cs="Segoe UI"/>
          <w:color w:val="373737"/>
          <w:lang w:val="cs-CZ"/>
        </w:rPr>
        <w:t xml:space="preserve"> 2026</w:t>
      </w:r>
    </w:p>
    <w:p w14:paraId="38C35D87" w14:textId="55BB083C" w:rsidR="00415A8C" w:rsidRPr="007203FA" w:rsidRDefault="00E22212" w:rsidP="00857335">
      <w:pPr>
        <w:spacing w:after="240" w:line="400" w:lineRule="exact"/>
        <w:jc w:val="both"/>
        <w:rPr>
          <w:rFonts w:ascii="Segoe UI" w:eastAsia="Times New Roman" w:hAnsi="Segoe UI" w:cs="Segoe UI"/>
          <w:b/>
          <w:color w:val="7887F8" w:themeColor="accent1"/>
          <w:sz w:val="32"/>
          <w:szCs w:val="32"/>
          <w:lang w:val="cs-CZ" w:eastAsia="cs-CZ"/>
        </w:rPr>
      </w:pPr>
      <w:r>
        <w:rPr>
          <w:rFonts w:ascii="Segoe UI" w:eastAsia="Times New Roman" w:hAnsi="Segoe UI" w:cs="Segoe UI"/>
          <w:b/>
          <w:color w:val="7887F8" w:themeColor="accent1"/>
          <w:sz w:val="32"/>
          <w:szCs w:val="32"/>
          <w:lang w:val="cs-CZ" w:eastAsia="cs-CZ"/>
        </w:rPr>
        <w:t>Výzkum: Střídání času má v Česku více odpůrců než příznivců</w:t>
      </w:r>
    </w:p>
    <w:p w14:paraId="5BAB7848" w14:textId="5E2D80D1" w:rsidR="00374725" w:rsidRPr="00B61064" w:rsidRDefault="007203FA" w:rsidP="00B61064">
      <w:pPr>
        <w:spacing w:after="240" w:line="300" w:lineRule="exact"/>
        <w:jc w:val="both"/>
        <w:rPr>
          <w:rFonts w:ascii="Segoe UI" w:hAnsi="Segoe UI" w:cs="Segoe UI"/>
          <w:b/>
          <w:sz w:val="21"/>
          <w:szCs w:val="21"/>
          <w:lang w:val="cs-CZ"/>
        </w:rPr>
      </w:pPr>
      <w:r w:rsidRPr="007203FA">
        <w:rPr>
          <w:rFonts w:ascii="Segoe UI" w:hAnsi="Segoe UI" w:cs="Segoe UI"/>
          <w:b/>
          <w:sz w:val="21"/>
          <w:szCs w:val="21"/>
          <w:lang w:val="cs-CZ"/>
        </w:rPr>
        <w:t xml:space="preserve">Blíží se pravidelná podzimní změna času, při které získáme o hodinu spánku „navíc“. Jak tuto změnu prožívají Češi? Dělá jim změna času potíže? A byli by pro zrušení střídání času? To zjišťoval výzkum ResSOLUTION Group. </w:t>
      </w:r>
    </w:p>
    <w:p w14:paraId="1111B834" w14:textId="5AE3B52F" w:rsidR="00B74410" w:rsidRPr="007203FA" w:rsidRDefault="007203FA" w:rsidP="00B74410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  <w:t>Střídání časů spoustě Čechů nevyhovuje</w:t>
      </w:r>
    </w:p>
    <w:p w14:paraId="479340A8" w14:textId="3DAC57AE" w:rsidR="007203FA" w:rsidRPr="007203FA" w:rsidRDefault="007203FA" w:rsidP="007203FA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 w:rsidRPr="007203FA">
        <w:rPr>
          <w:rFonts w:ascii="Segoe UI" w:hAnsi="Segoe UI" w:cs="Segoe UI"/>
          <w:sz w:val="21"/>
          <w:szCs w:val="21"/>
          <w:lang w:val="cs-CZ"/>
        </w:rPr>
        <w:t xml:space="preserve">Stávající systém, kdy se v Česku dvakrát ročně mění čas, skoro polovině Čechů (47 %) nevyhovuje. Silnější odpor k němu mají starší respondenti, naopak čím mladší dotázaní jsou, tím častěji mají buď neutrální názor, nebo dokonce uvádějí, že jim střídání vyhovuje. Příznivců těchto změn je v české internetové populaci </w:t>
      </w:r>
      <w:r w:rsidR="00312964">
        <w:rPr>
          <w:rFonts w:ascii="Segoe UI" w:hAnsi="Segoe UI" w:cs="Segoe UI"/>
          <w:sz w:val="21"/>
          <w:szCs w:val="21"/>
          <w:lang w:val="cs-CZ"/>
        </w:rPr>
        <w:t xml:space="preserve">pouze </w:t>
      </w:r>
      <w:r w:rsidRPr="007203FA">
        <w:rPr>
          <w:rFonts w:ascii="Segoe UI" w:hAnsi="Segoe UI" w:cs="Segoe UI"/>
          <w:sz w:val="21"/>
          <w:szCs w:val="21"/>
          <w:lang w:val="cs-CZ"/>
        </w:rPr>
        <w:t>necelá pětina (18 %)</w:t>
      </w:r>
      <w:r w:rsidR="00312964">
        <w:rPr>
          <w:rFonts w:ascii="Segoe UI" w:hAnsi="Segoe UI" w:cs="Segoe UI"/>
          <w:sz w:val="21"/>
          <w:szCs w:val="21"/>
          <w:lang w:val="cs-CZ"/>
        </w:rPr>
        <w:t xml:space="preserve">. </w:t>
      </w:r>
      <w:r w:rsidRPr="007203FA">
        <w:rPr>
          <w:rFonts w:ascii="Segoe UI" w:hAnsi="Segoe UI" w:cs="Segoe UI"/>
          <w:sz w:val="21"/>
          <w:szCs w:val="21"/>
          <w:lang w:val="cs-CZ"/>
        </w:rPr>
        <w:t>35 % uvedlo, že na téma nemají vyhraněný názor.</w:t>
      </w:r>
    </w:p>
    <w:p w14:paraId="3C40747D" w14:textId="46375FC0" w:rsidR="007203FA" w:rsidRPr="007203FA" w:rsidRDefault="007203FA" w:rsidP="007203FA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</w:pPr>
      <w:r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  <w:t xml:space="preserve">Náročnější přechod? </w:t>
      </w:r>
      <w:r w:rsidR="00312964"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  <w:t>Posun na letní čas</w:t>
      </w:r>
    </w:p>
    <w:p w14:paraId="77244E36" w14:textId="7D766971" w:rsidR="007203FA" w:rsidRDefault="00AC7ABD" w:rsidP="007203FA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72A4668" wp14:editId="2F93B30F">
            <wp:simplePos x="0" y="0"/>
            <wp:positionH relativeFrom="margin">
              <wp:align>center</wp:align>
            </wp:positionH>
            <wp:positionV relativeFrom="paragraph">
              <wp:posOffset>1099763</wp:posOffset>
            </wp:positionV>
            <wp:extent cx="4693285" cy="4107815"/>
            <wp:effectExtent l="0" t="0" r="0" b="698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285" cy="410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3FA" w:rsidRPr="007203FA">
        <w:rPr>
          <w:rFonts w:ascii="Segoe UI" w:hAnsi="Segoe UI" w:cs="Segoe UI"/>
          <w:sz w:val="21"/>
          <w:szCs w:val="21"/>
          <w:lang w:val="cs-CZ"/>
        </w:rPr>
        <w:t>Jako náročnější pro svůj život vnímají respondenti spíše změnu na letní čas, tedy březnový posun hodin o hodinu vpřed. Uvedlo to 31 % dotázaných. Naopak současnou – podzimní – změnu času (posun o hodinu zpět) vnímá jako problematičtější ve svém životě 1</w:t>
      </w:r>
      <w:r w:rsidR="00C415E4">
        <w:rPr>
          <w:rFonts w:ascii="Segoe UI" w:hAnsi="Segoe UI" w:cs="Segoe UI"/>
          <w:sz w:val="21"/>
          <w:szCs w:val="21"/>
          <w:lang w:val="cs-CZ"/>
        </w:rPr>
        <w:t>8</w:t>
      </w:r>
      <w:r w:rsidR="007203FA" w:rsidRPr="007203FA">
        <w:rPr>
          <w:rFonts w:ascii="Segoe UI" w:hAnsi="Segoe UI" w:cs="Segoe UI"/>
          <w:sz w:val="21"/>
          <w:szCs w:val="21"/>
          <w:lang w:val="cs-CZ"/>
        </w:rPr>
        <w:t xml:space="preserve"> % vzorku. O něco více než pětina (21 %) pak uvádí, že jsou pro ně oba posuny stejně nepříjemné. 3 z 10 respondentů však nemají problém ani s jedním posunem času. </w:t>
      </w:r>
    </w:p>
    <w:p w14:paraId="46D95E02" w14:textId="36233154" w:rsidR="007203FA" w:rsidRPr="007203FA" w:rsidRDefault="007203FA" w:rsidP="007203FA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 w:rsidRPr="007203FA">
        <w:rPr>
          <w:rFonts w:ascii="Segoe UI" w:hAnsi="Segoe UI" w:cs="Segoe UI"/>
          <w:sz w:val="21"/>
          <w:szCs w:val="21"/>
          <w:lang w:val="cs-CZ"/>
        </w:rPr>
        <w:lastRenderedPageBreak/>
        <w:t xml:space="preserve">Dopady jarního posunu o hodinu vpřed vnímají hůře spíše ženy než muži, </w:t>
      </w:r>
      <w:r w:rsidR="006275AB">
        <w:rPr>
          <w:rFonts w:ascii="Segoe UI" w:hAnsi="Segoe UI" w:cs="Segoe UI"/>
          <w:sz w:val="21"/>
          <w:szCs w:val="21"/>
          <w:lang w:val="cs-CZ"/>
        </w:rPr>
        <w:t xml:space="preserve">které také </w:t>
      </w:r>
      <w:proofErr w:type="gramStart"/>
      <w:r w:rsidR="00C415E4">
        <w:rPr>
          <w:rFonts w:ascii="Segoe UI" w:hAnsi="Segoe UI" w:cs="Segoe UI"/>
          <w:sz w:val="21"/>
          <w:szCs w:val="21"/>
          <w:lang w:val="cs-CZ"/>
        </w:rPr>
        <w:t>častěji</w:t>
      </w:r>
      <w:proofErr w:type="gramEnd"/>
      <w:r w:rsidR="00C415E4">
        <w:rPr>
          <w:rFonts w:ascii="Segoe UI" w:hAnsi="Segoe UI" w:cs="Segoe UI"/>
          <w:sz w:val="21"/>
          <w:szCs w:val="21"/>
          <w:lang w:val="cs-CZ"/>
        </w:rPr>
        <w:t xml:space="preserve"> než muži odpovídaly, že jim dělají problém oba posuny. V</w:t>
      </w:r>
      <w:r w:rsidRPr="007203FA">
        <w:rPr>
          <w:rFonts w:ascii="Segoe UI" w:hAnsi="Segoe UI" w:cs="Segoe UI"/>
          <w:sz w:val="21"/>
          <w:szCs w:val="21"/>
          <w:lang w:val="cs-CZ"/>
        </w:rPr>
        <w:t xml:space="preserve"> rámci věkových skupin pak o něco častěji </w:t>
      </w:r>
      <w:r w:rsidR="00C415E4">
        <w:rPr>
          <w:rFonts w:ascii="Segoe UI" w:hAnsi="Segoe UI" w:cs="Segoe UI"/>
          <w:sz w:val="21"/>
          <w:szCs w:val="21"/>
          <w:lang w:val="cs-CZ"/>
        </w:rPr>
        <w:t xml:space="preserve">vnímají </w:t>
      </w:r>
      <w:r w:rsidR="006275AB">
        <w:rPr>
          <w:rFonts w:ascii="Segoe UI" w:hAnsi="Segoe UI" w:cs="Segoe UI"/>
          <w:sz w:val="21"/>
          <w:szCs w:val="21"/>
          <w:lang w:val="cs-CZ"/>
        </w:rPr>
        <w:t xml:space="preserve">hůře </w:t>
      </w:r>
      <w:r w:rsidR="00C415E4">
        <w:rPr>
          <w:rFonts w:ascii="Segoe UI" w:hAnsi="Segoe UI" w:cs="Segoe UI"/>
          <w:sz w:val="21"/>
          <w:szCs w:val="21"/>
          <w:lang w:val="cs-CZ"/>
        </w:rPr>
        <w:t xml:space="preserve">jarní posun </w:t>
      </w:r>
      <w:r w:rsidRPr="007203FA">
        <w:rPr>
          <w:rFonts w:ascii="Segoe UI" w:hAnsi="Segoe UI" w:cs="Segoe UI"/>
          <w:sz w:val="21"/>
          <w:szCs w:val="21"/>
          <w:lang w:val="cs-CZ"/>
        </w:rPr>
        <w:t xml:space="preserve">respondenti ve střední kategorii 35–54 let. Podzimní </w:t>
      </w:r>
      <w:r w:rsidR="006275AB">
        <w:rPr>
          <w:rFonts w:ascii="Segoe UI" w:hAnsi="Segoe UI" w:cs="Segoe UI"/>
          <w:sz w:val="21"/>
          <w:szCs w:val="21"/>
          <w:lang w:val="cs-CZ"/>
        </w:rPr>
        <w:t>změnu času</w:t>
      </w:r>
      <w:r w:rsidR="006275AB" w:rsidRPr="007203FA">
        <w:rPr>
          <w:rFonts w:ascii="Segoe UI" w:hAnsi="Segoe UI" w:cs="Segoe UI"/>
          <w:sz w:val="21"/>
          <w:szCs w:val="21"/>
          <w:lang w:val="cs-CZ"/>
        </w:rPr>
        <w:t xml:space="preserve"> </w:t>
      </w:r>
      <w:r w:rsidRPr="007203FA">
        <w:rPr>
          <w:rFonts w:ascii="Segoe UI" w:hAnsi="Segoe UI" w:cs="Segoe UI"/>
          <w:sz w:val="21"/>
          <w:szCs w:val="21"/>
          <w:lang w:val="cs-CZ"/>
        </w:rPr>
        <w:t xml:space="preserve">prožívají </w:t>
      </w:r>
      <w:r w:rsidR="00312964">
        <w:rPr>
          <w:rFonts w:ascii="Segoe UI" w:hAnsi="Segoe UI" w:cs="Segoe UI"/>
          <w:sz w:val="21"/>
          <w:szCs w:val="21"/>
          <w:lang w:val="cs-CZ"/>
        </w:rPr>
        <w:t>silněji</w:t>
      </w:r>
      <w:r w:rsidRPr="007203FA">
        <w:rPr>
          <w:rFonts w:ascii="Segoe UI" w:hAnsi="Segoe UI" w:cs="Segoe UI"/>
          <w:sz w:val="21"/>
          <w:szCs w:val="21"/>
          <w:lang w:val="cs-CZ"/>
        </w:rPr>
        <w:t xml:space="preserve"> než ostatní skupiny nejmladší respondenti do 34 let. Že jsou pro ně obě změny stejně nepříjemné, zase ve větší míře uvádí nejstarší věková kategorie nad 55 let. </w:t>
      </w:r>
    </w:p>
    <w:p w14:paraId="07C40BB3" w14:textId="70F9ED70" w:rsidR="00312964" w:rsidRPr="00312964" w:rsidRDefault="00312964" w:rsidP="00312964">
      <w:pPr>
        <w:spacing w:after="240" w:line="360" w:lineRule="exact"/>
        <w:contextualSpacing/>
        <w:jc w:val="both"/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</w:pPr>
      <w:r w:rsidRPr="00312964">
        <w:rPr>
          <w:rFonts w:ascii="Segoe UI" w:eastAsia="Times New Roman" w:hAnsi="Segoe UI" w:cs="Segoe UI"/>
          <w:b/>
          <w:color w:val="7887F8" w:themeColor="accent1"/>
          <w:sz w:val="24"/>
          <w:szCs w:val="20"/>
          <w:lang w:val="cs-CZ" w:eastAsia="cs-CZ"/>
        </w:rPr>
        <w:t>Pokud nechat jen jeden čas, ať je to ten zimní</w:t>
      </w:r>
    </w:p>
    <w:p w14:paraId="7966DACF" w14:textId="5CBD6F1A" w:rsidR="00A24083" w:rsidRDefault="00AC7ABD" w:rsidP="007C4B51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60A697" wp14:editId="3C051BA9">
            <wp:simplePos x="0" y="0"/>
            <wp:positionH relativeFrom="margin">
              <wp:align>center</wp:align>
            </wp:positionH>
            <wp:positionV relativeFrom="paragraph">
              <wp:posOffset>1019223</wp:posOffset>
            </wp:positionV>
            <wp:extent cx="4780280" cy="4183380"/>
            <wp:effectExtent l="0" t="0" r="1270" b="7620"/>
            <wp:wrapTopAndBottom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028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03FA" w:rsidRPr="007203FA">
        <w:rPr>
          <w:rFonts w:ascii="Segoe UI" w:hAnsi="Segoe UI" w:cs="Segoe UI"/>
          <w:sz w:val="21"/>
          <w:szCs w:val="21"/>
          <w:lang w:val="cs-CZ"/>
        </w:rPr>
        <w:t xml:space="preserve">Pokud by u nás mělo být zrušeno střídání časů, byla by nepatrná většina (52 %) pro, aby trvale zůstal čas zimní, tedy ten označovaný jako standardní středoevropský. Nejpevnější </w:t>
      </w:r>
      <w:r w:rsidR="00312964" w:rsidRPr="007203FA">
        <w:rPr>
          <w:rFonts w:ascii="Segoe UI" w:hAnsi="Segoe UI" w:cs="Segoe UI"/>
          <w:sz w:val="21"/>
          <w:szCs w:val="21"/>
          <w:lang w:val="cs-CZ"/>
        </w:rPr>
        <w:t xml:space="preserve">jsou </w:t>
      </w:r>
      <w:r w:rsidR="007203FA" w:rsidRPr="007203FA">
        <w:rPr>
          <w:rFonts w:ascii="Segoe UI" w:hAnsi="Segoe UI" w:cs="Segoe UI"/>
          <w:sz w:val="21"/>
          <w:szCs w:val="21"/>
          <w:lang w:val="cs-CZ"/>
        </w:rPr>
        <w:t>v tomto názoru respondenti starší 55 let. Trvalý letní čas by zachovalo 30 % dotázaných a 1</w:t>
      </w:r>
      <w:r w:rsidR="00372FE4">
        <w:rPr>
          <w:rFonts w:ascii="Segoe UI" w:hAnsi="Segoe UI" w:cs="Segoe UI"/>
          <w:sz w:val="21"/>
          <w:szCs w:val="21"/>
          <w:lang w:val="cs-CZ"/>
        </w:rPr>
        <w:t>8</w:t>
      </w:r>
      <w:r w:rsidR="007203FA" w:rsidRPr="007203FA">
        <w:rPr>
          <w:rFonts w:ascii="Segoe UI" w:hAnsi="Segoe UI" w:cs="Segoe UI"/>
          <w:sz w:val="21"/>
          <w:szCs w:val="21"/>
          <w:lang w:val="cs-CZ"/>
        </w:rPr>
        <w:t xml:space="preserve"> % na tuto otázku nedokázalo odpovědět.</w:t>
      </w:r>
    </w:p>
    <w:p w14:paraId="61605D94" w14:textId="5D6DEA2C" w:rsidR="00D344A5" w:rsidRDefault="00D344A5" w:rsidP="007C4B51">
      <w:pPr>
        <w:spacing w:line="300" w:lineRule="atLeast"/>
        <w:jc w:val="both"/>
        <w:rPr>
          <w:rFonts w:ascii="Segoe UI" w:hAnsi="Segoe UI" w:cs="Segoe UI"/>
          <w:sz w:val="21"/>
          <w:szCs w:val="21"/>
          <w:lang w:val="cs-CZ"/>
        </w:rPr>
      </w:pPr>
    </w:p>
    <w:p w14:paraId="3194F731" w14:textId="1FA6B25F" w:rsidR="007C4B51" w:rsidRDefault="007C4B51" w:rsidP="007C4B51">
      <w:pPr>
        <w:spacing w:line="300" w:lineRule="atLeast"/>
        <w:contextualSpacing/>
        <w:jc w:val="both"/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</w:pPr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Výzkum realizovala agentura ResSOLUTION Group na vzorku </w:t>
      </w:r>
      <w:r w:rsidR="00915FAB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520</w:t>
      </w:r>
      <w:r w:rsidR="00AC7ABD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 internetových</w:t>
      </w:r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 respondentů ve věku 15 a více </w:t>
      </w:r>
      <w:r w:rsidR="00915FAB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let</w:t>
      </w:r>
      <w:r w:rsidRPr="007C4B51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>.</w:t>
      </w:r>
      <w:r w:rsidR="00312964"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  <w:t xml:space="preserve"> </w:t>
      </w:r>
    </w:p>
    <w:p w14:paraId="244ED472" w14:textId="77777777" w:rsidR="00D344A5" w:rsidRDefault="00D344A5" w:rsidP="007C4B51">
      <w:pPr>
        <w:spacing w:line="300" w:lineRule="atLeast"/>
        <w:contextualSpacing/>
        <w:jc w:val="both"/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</w:pPr>
    </w:p>
    <w:p w14:paraId="4AB8F0F2" w14:textId="77777777" w:rsidR="00915FAB" w:rsidRDefault="00915FAB" w:rsidP="007C4B51">
      <w:pPr>
        <w:spacing w:line="300" w:lineRule="atLeast"/>
        <w:contextualSpacing/>
        <w:jc w:val="both"/>
        <w:rPr>
          <w:rFonts w:ascii="Segoe UI" w:eastAsia="Times New Roman" w:hAnsi="Segoe UI" w:cs="Segoe UI"/>
          <w:bCs/>
          <w:i/>
          <w:color w:val="373737"/>
          <w:sz w:val="20"/>
          <w:szCs w:val="20"/>
          <w:lang w:val="cs-CZ" w:eastAsia="cs-CZ"/>
        </w:rPr>
      </w:pPr>
    </w:p>
    <w:p w14:paraId="5971F5EA" w14:textId="77777777" w:rsidR="00701145" w:rsidRDefault="00701145">
      <w:pPr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</w:pPr>
      <w:r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  <w:br w:type="page"/>
      </w:r>
    </w:p>
    <w:p w14:paraId="1DAE1775" w14:textId="3ED3ABC8" w:rsidR="005A2730" w:rsidRPr="00EB2F27" w:rsidRDefault="005A2730" w:rsidP="007E2A95">
      <w:pPr>
        <w:contextualSpacing/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b/>
          <w:bCs/>
          <w:color w:val="7B87F8"/>
          <w:sz w:val="20"/>
          <w:szCs w:val="20"/>
          <w:lang w:val="cs-CZ" w:eastAsia="cs-CZ"/>
        </w:rPr>
        <w:lastRenderedPageBreak/>
        <w:t>Lucie Krumphanzlová</w:t>
      </w:r>
    </w:p>
    <w:p w14:paraId="3AC69961" w14:textId="77777777" w:rsidR="005A2730" w:rsidRPr="00EB2F27" w:rsidRDefault="005A2730" w:rsidP="005A2730">
      <w:pPr>
        <w:spacing w:after="80"/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</w:pPr>
      <w:proofErr w:type="spellStart"/>
      <w:r w:rsidRPr="00EB2F27"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>Communication</w:t>
      </w:r>
      <w:proofErr w:type="spellEnd"/>
      <w:r w:rsidRPr="00EB2F27">
        <w:rPr>
          <w:rFonts w:ascii="Segoe UI" w:hAnsi="Segoe UI" w:cs="Segoe UI"/>
          <w:color w:val="A6A6A6" w:themeColor="background1" w:themeShade="A6"/>
          <w:sz w:val="20"/>
          <w:szCs w:val="20"/>
          <w:lang w:val="cs-CZ" w:eastAsia="cs-CZ"/>
        </w:rPr>
        <w:t xml:space="preserve"> Manager</w:t>
      </w:r>
    </w:p>
    <w:p w14:paraId="6FF6E8B7" w14:textId="77777777" w:rsidR="005A2730" w:rsidRPr="00EB2F27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 xml:space="preserve">lucie.krumphanzlova@ressolution.cz </w:t>
      </w:r>
    </w:p>
    <w:p w14:paraId="6E4AA372" w14:textId="2F94EB66" w:rsidR="005A2730" w:rsidRPr="00EB2F27" w:rsidRDefault="005A2730" w:rsidP="005A2730">
      <w:pPr>
        <w:spacing w:after="80"/>
        <w:rPr>
          <w:rFonts w:ascii="Segoe UI" w:hAnsi="Segoe UI" w:cs="Segoe UI"/>
          <w:color w:val="373737"/>
          <w:sz w:val="20"/>
          <w:szCs w:val="20"/>
          <w:lang w:val="cs-CZ" w:eastAsia="cs-CZ"/>
        </w:rPr>
      </w:pP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+420 222 717 762 / +420 770 325</w:t>
      </w:r>
      <w:r w:rsidR="00144162"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 </w:t>
      </w:r>
      <w:r w:rsidRPr="00EB2F27">
        <w:rPr>
          <w:rFonts w:ascii="Segoe UI" w:hAnsi="Segoe UI" w:cs="Segoe UI"/>
          <w:color w:val="373737"/>
          <w:sz w:val="20"/>
          <w:szCs w:val="20"/>
          <w:lang w:val="cs-CZ" w:eastAsia="cs-CZ"/>
        </w:rPr>
        <w:t>882</w:t>
      </w:r>
    </w:p>
    <w:p w14:paraId="1D37156A" w14:textId="77777777" w:rsidR="00144162" w:rsidRPr="00EB2F27" w:rsidRDefault="00144162" w:rsidP="00144162">
      <w:pPr>
        <w:rPr>
          <w:rFonts w:ascii="Segoe UI" w:hAnsi="Segoe UI" w:cs="Segoe UI"/>
          <w:sz w:val="20"/>
          <w:szCs w:val="20"/>
          <w:lang w:val="cs-CZ"/>
        </w:rPr>
      </w:pPr>
    </w:p>
    <w:p w14:paraId="7A1A4E71" w14:textId="6697BEC2" w:rsidR="00CD3665" w:rsidRPr="00EB2F27" w:rsidRDefault="00CD3665" w:rsidP="00D45001">
      <w:pPr>
        <w:spacing w:after="40"/>
        <w:rPr>
          <w:rFonts w:ascii="Segoe UI" w:hAnsi="Segoe UI" w:cs="Segoe UI"/>
          <w:sz w:val="18"/>
          <w:lang w:val="cs-CZ"/>
        </w:rPr>
      </w:pPr>
      <w:r w:rsidRPr="00EB2F27">
        <w:rPr>
          <w:rFonts w:ascii="Segoe UI" w:hAnsi="Segoe UI" w:cs="Segoe UI"/>
          <w:sz w:val="18"/>
          <w:lang w:val="cs-CZ"/>
        </w:rPr>
        <w:t>O společnost</w:t>
      </w:r>
      <w:r w:rsidR="00AC7ABD">
        <w:rPr>
          <w:rFonts w:ascii="Segoe UI" w:hAnsi="Segoe UI" w:cs="Segoe UI"/>
          <w:sz w:val="18"/>
          <w:lang w:val="cs-CZ"/>
        </w:rPr>
        <w:t>i</w:t>
      </w:r>
      <w:r w:rsidRPr="00EB2F27">
        <w:rPr>
          <w:rFonts w:ascii="Segoe UI" w:hAnsi="Segoe UI" w:cs="Segoe UI"/>
          <w:sz w:val="18"/>
          <w:lang w:val="cs-CZ"/>
        </w:rPr>
        <w:t>:</w:t>
      </w:r>
    </w:p>
    <w:p w14:paraId="5E404208" w14:textId="26FCEEC8" w:rsidR="00CD3665" w:rsidRPr="00EB2F27" w:rsidRDefault="00CD3665" w:rsidP="00CD3665">
      <w:pPr>
        <w:spacing w:before="120" w:after="120" w:line="300" w:lineRule="exact"/>
        <w:jc w:val="both"/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</w:pPr>
      <w:r w:rsidRPr="00EB2F27">
        <w:rPr>
          <w:rFonts w:ascii="Segoe UI" w:eastAsia="Times New Roman" w:hAnsi="Segoe UI" w:cs="Segoe UI"/>
          <w:b/>
          <w:color w:val="7887F8" w:themeColor="accent1"/>
          <w:sz w:val="16"/>
          <w:szCs w:val="20"/>
          <w:lang w:val="cs-CZ" w:eastAsia="cs-CZ"/>
        </w:rPr>
        <w:t>ResSOLUTION Group</w:t>
      </w:r>
      <w:r w:rsidRPr="00EB2F27">
        <w:rPr>
          <w:rFonts w:ascii="Segoe UI" w:eastAsia="Times New Roman" w:hAnsi="Segoe UI" w:cs="Segoe UI"/>
          <w:color w:val="7887F8" w:themeColor="accent1"/>
          <w:sz w:val="16"/>
          <w:szCs w:val="20"/>
          <w:lang w:val="cs-CZ" w:eastAsia="cs-CZ"/>
        </w:rPr>
        <w:t xml:space="preserve"> </w:t>
      </w:r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>(</w:t>
      </w:r>
      <w:hyperlink r:id="rId10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www.ressolution.cz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) je renomovaná česká výzkumná agentura s bohatými zkušenostmi v oblasti průzkumu trhu. V její nabídce naleznete marketingové a mediální výzkumy, z nichž řada má mezinárodní přesah. Zpracovává různorodá výzkumná šetření pro významné instituce, mezi něž patří například univerzity, bankovní a obchodní společnosti, televize, mediální domy, ministerstva i jiné státní instituce a podobně. </w:t>
      </w:r>
    </w:p>
    <w:p w14:paraId="5882C790" w14:textId="0A2A4F11" w:rsidR="00FB1C5B" w:rsidRPr="00AC7ABD" w:rsidRDefault="00E96BB7" w:rsidP="00AC7ABD">
      <w:pPr>
        <w:tabs>
          <w:tab w:val="left" w:pos="7230"/>
        </w:tabs>
        <w:spacing w:before="120" w:after="120" w:line="300" w:lineRule="exact"/>
        <w:jc w:val="both"/>
        <w:rPr>
          <w:rFonts w:ascii="Segoe UI" w:eastAsia="Times New Roman" w:hAnsi="Segoe UI" w:cs="Segoe UI"/>
          <w:color w:val="000000" w:themeColor="text1"/>
          <w:sz w:val="16"/>
          <w:szCs w:val="20"/>
          <w:lang w:val="cs-CZ" w:eastAsia="cs-CZ"/>
        </w:rPr>
      </w:pPr>
      <w:proofErr w:type="spellStart"/>
      <w:r w:rsidRPr="00EB2F27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>ResSOLUTION</w:t>
      </w:r>
      <w:proofErr w:type="spellEnd"/>
      <w:r w:rsidRPr="00EB2F27">
        <w:rPr>
          <w:rFonts w:ascii="Segoe UI" w:eastAsia="Times New Roman" w:hAnsi="Segoe UI" w:cs="Segoe UI"/>
          <w:bCs/>
          <w:sz w:val="16"/>
          <w:szCs w:val="20"/>
          <w:lang w:val="cs-CZ" w:eastAsia="cs-CZ"/>
        </w:rPr>
        <w:t xml:space="preserve"> na sítích:</w:t>
      </w:r>
      <w:r w:rsidRPr="00EB2F27">
        <w:rPr>
          <w:rFonts w:ascii="Segoe UI" w:eastAsia="Times New Roman" w:hAnsi="Segoe UI" w:cs="Segoe UI"/>
          <w:sz w:val="16"/>
          <w:szCs w:val="20"/>
          <w:lang w:val="cs-CZ" w:eastAsia="cs-CZ"/>
        </w:rPr>
        <w:t xml:space="preserve"> </w:t>
      </w:r>
      <w:hyperlink r:id="rId11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LinkedIn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| </w:t>
      </w:r>
      <w:hyperlink r:id="rId12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Facebook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| </w:t>
      </w:r>
      <w:hyperlink r:id="rId13" w:history="1">
        <w:r w:rsidRPr="00EB2F27">
          <w:rPr>
            <w:rStyle w:val="Hypertextovodkaz"/>
            <w:rFonts w:ascii="Segoe UI" w:eastAsia="Times New Roman" w:hAnsi="Segoe UI" w:cs="Segoe UI"/>
            <w:color w:val="373737"/>
            <w:sz w:val="16"/>
            <w:szCs w:val="20"/>
            <w:lang w:val="cs-CZ" w:eastAsia="cs-CZ"/>
          </w:rPr>
          <w:t>Instagram</w:t>
        </w:r>
      </w:hyperlink>
      <w:r w:rsidRPr="00EB2F27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 xml:space="preserve"> </w:t>
      </w:r>
      <w:r w:rsidR="00672DE6">
        <w:rPr>
          <w:rFonts w:ascii="Segoe UI" w:eastAsia="Times New Roman" w:hAnsi="Segoe UI" w:cs="Segoe UI"/>
          <w:color w:val="373737"/>
          <w:sz w:val="16"/>
          <w:szCs w:val="20"/>
          <w:lang w:val="cs-CZ" w:eastAsia="cs-CZ"/>
        </w:rPr>
        <w:tab/>
      </w:r>
    </w:p>
    <w:sectPr w:rsidR="00FB1C5B" w:rsidRPr="00AC7ABD" w:rsidSect="00E06A4B">
      <w:headerReference w:type="default" r:id="rId14"/>
      <w:footerReference w:type="default" r:id="rId15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40E59" w14:textId="77777777" w:rsidR="00DA51A2" w:rsidRDefault="00DA51A2" w:rsidP="00E90FC2">
      <w:pPr>
        <w:spacing w:after="0" w:line="240" w:lineRule="auto"/>
      </w:pPr>
      <w:r>
        <w:separator/>
      </w:r>
    </w:p>
  </w:endnote>
  <w:endnote w:type="continuationSeparator" w:id="0">
    <w:p w14:paraId="2560EB42" w14:textId="77777777" w:rsidR="00DA51A2" w:rsidRDefault="00DA51A2" w:rsidP="00E9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CBF9" w14:textId="6BF75B52" w:rsidR="005A2730" w:rsidRPr="00EC012C" w:rsidRDefault="00D45001" w:rsidP="00946D73">
    <w:pPr>
      <w:pStyle w:val="Zpat"/>
      <w:jc w:val="center"/>
      <w:rPr>
        <w:rFonts w:ascii="Segoe UI" w:hAnsi="Segoe UI" w:cs="Segoe UI"/>
        <w:color w:val="373737"/>
        <w:sz w:val="15"/>
        <w:szCs w:val="15"/>
        <w:lang w:val="cs-CZ"/>
      </w:rPr>
    </w:pPr>
    <w:proofErr w:type="spellStart"/>
    <w:r w:rsidRPr="00EC012C">
      <w:rPr>
        <w:rFonts w:ascii="Segoe UI" w:hAnsi="Segoe UI" w:cs="Segoe UI"/>
        <w:color w:val="373737"/>
        <w:sz w:val="15"/>
        <w:szCs w:val="15"/>
        <w:lang w:val="cs-CZ"/>
      </w:rPr>
      <w:t>ResSOLUTION</w:t>
    </w:r>
    <w:proofErr w:type="spellEnd"/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Group s.r.o., 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IČ: 09796789, 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Českobratrská 2778/1, 130 00 Praha 3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 xml:space="preserve"> tel.: 222 717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 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76</w:t>
    </w:r>
    <w:r w:rsidR="00A5093F" w:rsidRPr="00EC012C">
      <w:rPr>
        <w:rFonts w:ascii="Segoe UI" w:hAnsi="Segoe UI" w:cs="Segoe UI"/>
        <w:color w:val="373737"/>
        <w:sz w:val="15"/>
        <w:szCs w:val="15"/>
        <w:lang w:val="cs-CZ"/>
      </w:rPr>
      <w:t>2</w:t>
    </w:r>
    <w:r w:rsidR="00CD3665" w:rsidRPr="00EC012C">
      <w:rPr>
        <w:rFonts w:ascii="Segoe UI" w:hAnsi="Segoe UI" w:cs="Segoe UI"/>
        <w:color w:val="373737"/>
        <w:sz w:val="15"/>
        <w:szCs w:val="15"/>
        <w:lang w:val="cs-CZ"/>
      </w:rPr>
      <w:t>, ressolution</w:t>
    </w:r>
    <w:r w:rsidRPr="00EC012C">
      <w:rPr>
        <w:rFonts w:ascii="Segoe UI" w:hAnsi="Segoe UI" w:cs="Segoe UI"/>
        <w:color w:val="373737"/>
        <w:sz w:val="15"/>
        <w:szCs w:val="15"/>
        <w:lang w:val="cs-CZ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CD1D6" w14:textId="77777777" w:rsidR="00DA51A2" w:rsidRDefault="00DA51A2" w:rsidP="00E90FC2">
      <w:pPr>
        <w:spacing w:after="0" w:line="240" w:lineRule="auto"/>
      </w:pPr>
      <w:r>
        <w:separator/>
      </w:r>
    </w:p>
  </w:footnote>
  <w:footnote w:type="continuationSeparator" w:id="0">
    <w:p w14:paraId="1FD6E980" w14:textId="77777777" w:rsidR="00DA51A2" w:rsidRDefault="00DA51A2" w:rsidP="00E9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3A26" w14:textId="05394544" w:rsidR="00D45001" w:rsidRDefault="005A2730" w:rsidP="00D45001">
    <w:pPr>
      <w:pStyle w:val="Zhlav"/>
      <w:jc w:val="right"/>
    </w:pPr>
    <w:r w:rsidRPr="005A2730">
      <w:rPr>
        <w:noProof/>
      </w:rPr>
      <w:drawing>
        <wp:anchor distT="0" distB="0" distL="114300" distR="114300" simplePos="0" relativeHeight="251660288" behindDoc="0" locked="0" layoutInCell="1" allowOverlap="1" wp14:anchorId="1B3E8293" wp14:editId="087A03C1">
          <wp:simplePos x="0" y="0"/>
          <wp:positionH relativeFrom="margin">
            <wp:align>right</wp:align>
          </wp:positionH>
          <wp:positionV relativeFrom="paragraph">
            <wp:posOffset>-52333</wp:posOffset>
          </wp:positionV>
          <wp:extent cx="1221740" cy="291465"/>
          <wp:effectExtent l="0" t="0" r="0" b="0"/>
          <wp:wrapNone/>
          <wp:docPr id="82359733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E60"/>
    <w:multiLevelType w:val="hybridMultilevel"/>
    <w:tmpl w:val="A202A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15EBE"/>
    <w:multiLevelType w:val="hybridMultilevel"/>
    <w:tmpl w:val="DA86EF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681221">
    <w:abstractNumId w:val="0"/>
  </w:num>
  <w:num w:numId="2" w16cid:durableId="2072386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DA"/>
    <w:rsid w:val="000038D6"/>
    <w:rsid w:val="00007343"/>
    <w:rsid w:val="00007952"/>
    <w:rsid w:val="00011422"/>
    <w:rsid w:val="00015187"/>
    <w:rsid w:val="00015F02"/>
    <w:rsid w:val="00023DE1"/>
    <w:rsid w:val="0002543F"/>
    <w:rsid w:val="00025CAD"/>
    <w:rsid w:val="00045AFC"/>
    <w:rsid w:val="00051EEC"/>
    <w:rsid w:val="0005368C"/>
    <w:rsid w:val="0006512F"/>
    <w:rsid w:val="0007146A"/>
    <w:rsid w:val="000752F1"/>
    <w:rsid w:val="00075F0B"/>
    <w:rsid w:val="00081A14"/>
    <w:rsid w:val="000930C3"/>
    <w:rsid w:val="000A50D3"/>
    <w:rsid w:val="000A5C4A"/>
    <w:rsid w:val="000B3CBD"/>
    <w:rsid w:val="000F1D44"/>
    <w:rsid w:val="000F2B12"/>
    <w:rsid w:val="00100957"/>
    <w:rsid w:val="00103481"/>
    <w:rsid w:val="00107FE3"/>
    <w:rsid w:val="0011440F"/>
    <w:rsid w:val="0011757F"/>
    <w:rsid w:val="00117725"/>
    <w:rsid w:val="00126664"/>
    <w:rsid w:val="0013064F"/>
    <w:rsid w:val="00144162"/>
    <w:rsid w:val="00150AFC"/>
    <w:rsid w:val="00150FA1"/>
    <w:rsid w:val="001638E1"/>
    <w:rsid w:val="001661C7"/>
    <w:rsid w:val="00170AB5"/>
    <w:rsid w:val="00187DF6"/>
    <w:rsid w:val="001A3C4E"/>
    <w:rsid w:val="001B3CFC"/>
    <w:rsid w:val="001C06DC"/>
    <w:rsid w:val="001D4755"/>
    <w:rsid w:val="001E1547"/>
    <w:rsid w:val="001F0240"/>
    <w:rsid w:val="001F0F35"/>
    <w:rsid w:val="001F2B47"/>
    <w:rsid w:val="001F369A"/>
    <w:rsid w:val="001F49D2"/>
    <w:rsid w:val="001F554E"/>
    <w:rsid w:val="00200889"/>
    <w:rsid w:val="00203102"/>
    <w:rsid w:val="00215ADA"/>
    <w:rsid w:val="00227E8C"/>
    <w:rsid w:val="00237B81"/>
    <w:rsid w:val="00242EB4"/>
    <w:rsid w:val="0024373E"/>
    <w:rsid w:val="00257143"/>
    <w:rsid w:val="00267C0B"/>
    <w:rsid w:val="00271B2A"/>
    <w:rsid w:val="00274E5F"/>
    <w:rsid w:val="002829F2"/>
    <w:rsid w:val="00284355"/>
    <w:rsid w:val="00284BD8"/>
    <w:rsid w:val="00293359"/>
    <w:rsid w:val="002D389A"/>
    <w:rsid w:val="002D5945"/>
    <w:rsid w:val="002D6234"/>
    <w:rsid w:val="002D7AC9"/>
    <w:rsid w:val="002F1004"/>
    <w:rsid w:val="003031F5"/>
    <w:rsid w:val="00303766"/>
    <w:rsid w:val="00312964"/>
    <w:rsid w:val="00312C3C"/>
    <w:rsid w:val="00323D1F"/>
    <w:rsid w:val="00330D19"/>
    <w:rsid w:val="003336CE"/>
    <w:rsid w:val="00343C51"/>
    <w:rsid w:val="00355BD7"/>
    <w:rsid w:val="003719E1"/>
    <w:rsid w:val="00372FE4"/>
    <w:rsid w:val="00374725"/>
    <w:rsid w:val="00375594"/>
    <w:rsid w:val="00376055"/>
    <w:rsid w:val="00380A11"/>
    <w:rsid w:val="00384AEA"/>
    <w:rsid w:val="00393933"/>
    <w:rsid w:val="003962DA"/>
    <w:rsid w:val="00396537"/>
    <w:rsid w:val="003A2F9C"/>
    <w:rsid w:val="003A3A9D"/>
    <w:rsid w:val="003A6AE8"/>
    <w:rsid w:val="003B4AAE"/>
    <w:rsid w:val="003B6796"/>
    <w:rsid w:val="003C7E3E"/>
    <w:rsid w:val="003E1FE3"/>
    <w:rsid w:val="003E52DA"/>
    <w:rsid w:val="003F6AA0"/>
    <w:rsid w:val="0040339A"/>
    <w:rsid w:val="00415A8C"/>
    <w:rsid w:val="004273DD"/>
    <w:rsid w:val="004305D3"/>
    <w:rsid w:val="00430663"/>
    <w:rsid w:val="00443CF1"/>
    <w:rsid w:val="00447E69"/>
    <w:rsid w:val="00455E53"/>
    <w:rsid w:val="00457E72"/>
    <w:rsid w:val="004602D5"/>
    <w:rsid w:val="00472882"/>
    <w:rsid w:val="0047544E"/>
    <w:rsid w:val="0048088A"/>
    <w:rsid w:val="004813F0"/>
    <w:rsid w:val="00482248"/>
    <w:rsid w:val="004836CE"/>
    <w:rsid w:val="004867AE"/>
    <w:rsid w:val="00492538"/>
    <w:rsid w:val="004A4AB3"/>
    <w:rsid w:val="004B7A5D"/>
    <w:rsid w:val="004C0AAE"/>
    <w:rsid w:val="004C130A"/>
    <w:rsid w:val="004C39F0"/>
    <w:rsid w:val="004C4070"/>
    <w:rsid w:val="004D06D9"/>
    <w:rsid w:val="004D147C"/>
    <w:rsid w:val="004F7939"/>
    <w:rsid w:val="00503691"/>
    <w:rsid w:val="00505E17"/>
    <w:rsid w:val="005105BC"/>
    <w:rsid w:val="00526F0A"/>
    <w:rsid w:val="005309F7"/>
    <w:rsid w:val="00533DD8"/>
    <w:rsid w:val="005376C4"/>
    <w:rsid w:val="00543E62"/>
    <w:rsid w:val="005447AC"/>
    <w:rsid w:val="00551D99"/>
    <w:rsid w:val="005545A8"/>
    <w:rsid w:val="005555C4"/>
    <w:rsid w:val="00565BD2"/>
    <w:rsid w:val="00574553"/>
    <w:rsid w:val="0058652A"/>
    <w:rsid w:val="005911CE"/>
    <w:rsid w:val="00592060"/>
    <w:rsid w:val="005A2730"/>
    <w:rsid w:val="005A3178"/>
    <w:rsid w:val="005B1C7C"/>
    <w:rsid w:val="005B20AD"/>
    <w:rsid w:val="005B69D0"/>
    <w:rsid w:val="005B71F7"/>
    <w:rsid w:val="00603BD1"/>
    <w:rsid w:val="0061294E"/>
    <w:rsid w:val="00620A63"/>
    <w:rsid w:val="00621B83"/>
    <w:rsid w:val="006275AB"/>
    <w:rsid w:val="006400E4"/>
    <w:rsid w:val="006422E9"/>
    <w:rsid w:val="00646DD6"/>
    <w:rsid w:val="00672DE6"/>
    <w:rsid w:val="00691825"/>
    <w:rsid w:val="006933F0"/>
    <w:rsid w:val="0069645A"/>
    <w:rsid w:val="006A0F8F"/>
    <w:rsid w:val="006A563D"/>
    <w:rsid w:val="006A5A06"/>
    <w:rsid w:val="006D4861"/>
    <w:rsid w:val="006E081F"/>
    <w:rsid w:val="006E0891"/>
    <w:rsid w:val="006E6187"/>
    <w:rsid w:val="00701145"/>
    <w:rsid w:val="00716107"/>
    <w:rsid w:val="007203FA"/>
    <w:rsid w:val="00752C24"/>
    <w:rsid w:val="00755A0B"/>
    <w:rsid w:val="00755DE3"/>
    <w:rsid w:val="0075793D"/>
    <w:rsid w:val="00760616"/>
    <w:rsid w:val="00762180"/>
    <w:rsid w:val="00784781"/>
    <w:rsid w:val="0078566A"/>
    <w:rsid w:val="00792318"/>
    <w:rsid w:val="007A6F1E"/>
    <w:rsid w:val="007B4346"/>
    <w:rsid w:val="007C4B51"/>
    <w:rsid w:val="007C6F31"/>
    <w:rsid w:val="007C7C0B"/>
    <w:rsid w:val="007D08D0"/>
    <w:rsid w:val="007E19D2"/>
    <w:rsid w:val="007E2A95"/>
    <w:rsid w:val="007F0080"/>
    <w:rsid w:val="007F11ED"/>
    <w:rsid w:val="008054B1"/>
    <w:rsid w:val="008054B4"/>
    <w:rsid w:val="00806C9B"/>
    <w:rsid w:val="008228B9"/>
    <w:rsid w:val="0083085F"/>
    <w:rsid w:val="00833D56"/>
    <w:rsid w:val="0083680B"/>
    <w:rsid w:val="00845933"/>
    <w:rsid w:val="00857335"/>
    <w:rsid w:val="00862E06"/>
    <w:rsid w:val="00863E85"/>
    <w:rsid w:val="008641D0"/>
    <w:rsid w:val="00883322"/>
    <w:rsid w:val="00885A79"/>
    <w:rsid w:val="00892E14"/>
    <w:rsid w:val="008A393E"/>
    <w:rsid w:val="008A479A"/>
    <w:rsid w:val="008A5EC1"/>
    <w:rsid w:val="008B18D9"/>
    <w:rsid w:val="008B608B"/>
    <w:rsid w:val="008C07E6"/>
    <w:rsid w:val="008C4F9A"/>
    <w:rsid w:val="008C73C2"/>
    <w:rsid w:val="008D2A8B"/>
    <w:rsid w:val="008D2D92"/>
    <w:rsid w:val="008D5842"/>
    <w:rsid w:val="008F56E4"/>
    <w:rsid w:val="00913982"/>
    <w:rsid w:val="00915FAB"/>
    <w:rsid w:val="00921B74"/>
    <w:rsid w:val="0093110E"/>
    <w:rsid w:val="00933C4A"/>
    <w:rsid w:val="00942A92"/>
    <w:rsid w:val="00942DD8"/>
    <w:rsid w:val="00943C19"/>
    <w:rsid w:val="00946D73"/>
    <w:rsid w:val="00947366"/>
    <w:rsid w:val="00962025"/>
    <w:rsid w:val="00962CF8"/>
    <w:rsid w:val="00967C99"/>
    <w:rsid w:val="00986301"/>
    <w:rsid w:val="009978EA"/>
    <w:rsid w:val="009A373A"/>
    <w:rsid w:val="009C5DE6"/>
    <w:rsid w:val="009C6AEA"/>
    <w:rsid w:val="009F6186"/>
    <w:rsid w:val="00A028E1"/>
    <w:rsid w:val="00A043FA"/>
    <w:rsid w:val="00A2224B"/>
    <w:rsid w:val="00A24083"/>
    <w:rsid w:val="00A447A1"/>
    <w:rsid w:val="00A4759C"/>
    <w:rsid w:val="00A50546"/>
    <w:rsid w:val="00A5093F"/>
    <w:rsid w:val="00A513DF"/>
    <w:rsid w:val="00A85B57"/>
    <w:rsid w:val="00A90CA2"/>
    <w:rsid w:val="00A9612A"/>
    <w:rsid w:val="00A977ED"/>
    <w:rsid w:val="00AC2FDC"/>
    <w:rsid w:val="00AC5D42"/>
    <w:rsid w:val="00AC765D"/>
    <w:rsid w:val="00AC7ABD"/>
    <w:rsid w:val="00AE2589"/>
    <w:rsid w:val="00B17552"/>
    <w:rsid w:val="00B21116"/>
    <w:rsid w:val="00B229E1"/>
    <w:rsid w:val="00B34751"/>
    <w:rsid w:val="00B44424"/>
    <w:rsid w:val="00B51015"/>
    <w:rsid w:val="00B61064"/>
    <w:rsid w:val="00B6726E"/>
    <w:rsid w:val="00B71570"/>
    <w:rsid w:val="00B74410"/>
    <w:rsid w:val="00B80E10"/>
    <w:rsid w:val="00BB0130"/>
    <w:rsid w:val="00BB3C7A"/>
    <w:rsid w:val="00BB5F4E"/>
    <w:rsid w:val="00BC14DE"/>
    <w:rsid w:val="00BC4809"/>
    <w:rsid w:val="00BD352B"/>
    <w:rsid w:val="00BE175A"/>
    <w:rsid w:val="00BE3172"/>
    <w:rsid w:val="00BE44EB"/>
    <w:rsid w:val="00BE5684"/>
    <w:rsid w:val="00BF5B75"/>
    <w:rsid w:val="00C02E90"/>
    <w:rsid w:val="00C05DAF"/>
    <w:rsid w:val="00C0632F"/>
    <w:rsid w:val="00C16006"/>
    <w:rsid w:val="00C1792E"/>
    <w:rsid w:val="00C214FC"/>
    <w:rsid w:val="00C415E4"/>
    <w:rsid w:val="00C41842"/>
    <w:rsid w:val="00C459AA"/>
    <w:rsid w:val="00C52F3C"/>
    <w:rsid w:val="00C57EAC"/>
    <w:rsid w:val="00C60AF1"/>
    <w:rsid w:val="00C74BFC"/>
    <w:rsid w:val="00C75FEB"/>
    <w:rsid w:val="00C92430"/>
    <w:rsid w:val="00C9799E"/>
    <w:rsid w:val="00CA2014"/>
    <w:rsid w:val="00CA6102"/>
    <w:rsid w:val="00CA706A"/>
    <w:rsid w:val="00CB1C3B"/>
    <w:rsid w:val="00CD3665"/>
    <w:rsid w:val="00CD3F64"/>
    <w:rsid w:val="00CD53DD"/>
    <w:rsid w:val="00CE0897"/>
    <w:rsid w:val="00CF09BA"/>
    <w:rsid w:val="00D04788"/>
    <w:rsid w:val="00D10671"/>
    <w:rsid w:val="00D14B6E"/>
    <w:rsid w:val="00D22A2D"/>
    <w:rsid w:val="00D23AA0"/>
    <w:rsid w:val="00D2631F"/>
    <w:rsid w:val="00D32125"/>
    <w:rsid w:val="00D32A88"/>
    <w:rsid w:val="00D344A5"/>
    <w:rsid w:val="00D45001"/>
    <w:rsid w:val="00D46A42"/>
    <w:rsid w:val="00D47643"/>
    <w:rsid w:val="00D52AE8"/>
    <w:rsid w:val="00D76654"/>
    <w:rsid w:val="00D81B93"/>
    <w:rsid w:val="00D84533"/>
    <w:rsid w:val="00DA4A8C"/>
    <w:rsid w:val="00DA51A2"/>
    <w:rsid w:val="00DB418E"/>
    <w:rsid w:val="00DC3507"/>
    <w:rsid w:val="00DE2A33"/>
    <w:rsid w:val="00DE6815"/>
    <w:rsid w:val="00E00B4D"/>
    <w:rsid w:val="00E06A4B"/>
    <w:rsid w:val="00E105D7"/>
    <w:rsid w:val="00E10DF6"/>
    <w:rsid w:val="00E12B95"/>
    <w:rsid w:val="00E14A2F"/>
    <w:rsid w:val="00E20F26"/>
    <w:rsid w:val="00E22212"/>
    <w:rsid w:val="00E23DE5"/>
    <w:rsid w:val="00E3005C"/>
    <w:rsid w:val="00E31CC9"/>
    <w:rsid w:val="00E4130B"/>
    <w:rsid w:val="00E52AE4"/>
    <w:rsid w:val="00E660B3"/>
    <w:rsid w:val="00E72E8B"/>
    <w:rsid w:val="00E85BE7"/>
    <w:rsid w:val="00E86E29"/>
    <w:rsid w:val="00E90FC2"/>
    <w:rsid w:val="00E91FAB"/>
    <w:rsid w:val="00E96BB7"/>
    <w:rsid w:val="00EA534C"/>
    <w:rsid w:val="00EA5811"/>
    <w:rsid w:val="00EA7EC7"/>
    <w:rsid w:val="00EB2F27"/>
    <w:rsid w:val="00EC012C"/>
    <w:rsid w:val="00ED40F2"/>
    <w:rsid w:val="00ED7695"/>
    <w:rsid w:val="00EE206A"/>
    <w:rsid w:val="00EE5AA2"/>
    <w:rsid w:val="00EF1134"/>
    <w:rsid w:val="00EF1710"/>
    <w:rsid w:val="00F05F98"/>
    <w:rsid w:val="00F20CC5"/>
    <w:rsid w:val="00F20F6F"/>
    <w:rsid w:val="00F21F7C"/>
    <w:rsid w:val="00F22AEB"/>
    <w:rsid w:val="00F35202"/>
    <w:rsid w:val="00F40025"/>
    <w:rsid w:val="00F45B9C"/>
    <w:rsid w:val="00F72869"/>
    <w:rsid w:val="00F9385A"/>
    <w:rsid w:val="00F95CA7"/>
    <w:rsid w:val="00F972BC"/>
    <w:rsid w:val="00FA440D"/>
    <w:rsid w:val="00FB1868"/>
    <w:rsid w:val="00FB1C5B"/>
    <w:rsid w:val="00FC0C90"/>
    <w:rsid w:val="00FC6F34"/>
    <w:rsid w:val="00FD0FBA"/>
    <w:rsid w:val="00FD1A31"/>
    <w:rsid w:val="00FD599B"/>
    <w:rsid w:val="00FD66D4"/>
    <w:rsid w:val="00FD701A"/>
    <w:rsid w:val="00FE08EA"/>
    <w:rsid w:val="00FE389C"/>
    <w:rsid w:val="00FF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24206"/>
  <w15:chartTrackingRefBased/>
  <w15:docId w15:val="{983FFB89-D65D-46B9-B058-7FFD151B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441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0FC2"/>
  </w:style>
  <w:style w:type="paragraph" w:styleId="Zpat">
    <w:name w:val="footer"/>
    <w:basedOn w:val="Normln"/>
    <w:link w:val="ZpatChar"/>
    <w:uiPriority w:val="99"/>
    <w:unhideWhenUsed/>
    <w:rsid w:val="00E90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0FC2"/>
  </w:style>
  <w:style w:type="paragraph" w:styleId="Normlnweb">
    <w:name w:val="Normal (Web)"/>
    <w:basedOn w:val="Normln"/>
    <w:uiPriority w:val="99"/>
    <w:unhideWhenUsed/>
    <w:rsid w:val="00D45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D45001"/>
    <w:rPr>
      <w:color w:val="7887F8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CD3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3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kaznakoment">
    <w:name w:val="annotation reference"/>
    <w:basedOn w:val="Standardnpsmoodstavce"/>
    <w:uiPriority w:val="99"/>
    <w:semiHidden/>
    <w:unhideWhenUsed/>
    <w:rsid w:val="00D23AA0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3AA0"/>
    <w:pPr>
      <w:spacing w:after="0" w:line="240" w:lineRule="auto"/>
    </w:pPr>
    <w:rPr>
      <w:rFonts w:ascii="Arial" w:eastAsia="Times New Roman" w:hAnsi="Arial" w:cs="Arial"/>
      <w:sz w:val="20"/>
      <w:szCs w:val="20"/>
      <w:lang w:val="en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23AA0"/>
    <w:rPr>
      <w:rFonts w:ascii="Arial" w:eastAsia="Times New Roman" w:hAnsi="Arial" w:cs="Arial"/>
      <w:sz w:val="20"/>
      <w:szCs w:val="20"/>
      <w:lang w:val="en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23A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23A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30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85F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085F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085F"/>
    <w:rPr>
      <w:rFonts w:ascii="Arial" w:eastAsia="Times New Roman" w:hAnsi="Arial" w:cs="Arial"/>
      <w:b/>
      <w:bCs/>
      <w:sz w:val="20"/>
      <w:szCs w:val="20"/>
      <w:lang w:val="en" w:eastAsia="cs-CZ"/>
    </w:rPr>
  </w:style>
  <w:style w:type="paragraph" w:styleId="Revize">
    <w:name w:val="Revision"/>
    <w:hidden/>
    <w:uiPriority w:val="99"/>
    <w:semiHidden/>
    <w:rsid w:val="009620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1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0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ressolution_grou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ResSOLUTIONgrou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ressolution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ressolution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4">
      <a:dk1>
        <a:sysClr val="windowText" lastClr="000000"/>
      </a:dk1>
      <a:lt1>
        <a:sysClr val="window" lastClr="FFFFFF"/>
      </a:lt1>
      <a:dk2>
        <a:srgbClr val="373737"/>
      </a:dk2>
      <a:lt2>
        <a:srgbClr val="B1B2C9"/>
      </a:lt2>
      <a:accent1>
        <a:srgbClr val="7887F8"/>
      </a:accent1>
      <a:accent2>
        <a:srgbClr val="F1B091"/>
      </a:accent2>
      <a:accent3>
        <a:srgbClr val="5CD2DA"/>
      </a:accent3>
      <a:accent4>
        <a:srgbClr val="183C4C"/>
      </a:accent4>
      <a:accent5>
        <a:srgbClr val="F59494"/>
      </a:accent5>
      <a:accent6>
        <a:srgbClr val="74BAFC"/>
      </a:accent6>
      <a:hlink>
        <a:srgbClr val="7887F8"/>
      </a:hlink>
      <a:folHlink>
        <a:srgbClr val="7887F8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E7310-BAED-4CE3-959A-D713FB1B1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Morochovičová</dc:creator>
  <cp:keywords/>
  <dc:description/>
  <cp:lastModifiedBy>Kateřina Straková</cp:lastModifiedBy>
  <cp:revision>2</cp:revision>
  <dcterms:created xsi:type="dcterms:W3CDTF">2026-10-21T00:21:00Z</dcterms:created>
  <dcterms:modified xsi:type="dcterms:W3CDTF">2026-10-21T00:21:00Z</dcterms:modified>
</cp:coreProperties>
</file>